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Ространснадзоре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en-US" w:eastAsia="ru-RU"/>
        </w:rPr>
        <w:t xml:space="preserve">II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квартал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2025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года отсутствуют жалобы, носящие системный характер и позволяющие сформировать Обзор практики.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Справочно: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en-US" w:eastAsia="ru-RU"/>
        </w:rPr>
        <w:t xml:space="preserve">II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квартал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поступило </w:t>
      </w:r>
      <w:r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136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обращений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контролируемых лиц, включая </w:t>
      </w:r>
      <w:r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103</w:t>
      </w:r>
      <w:r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ходатайств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о продлении ранее выданных предписаний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r>
    </w:p>
    <w:p>
      <w:pPr>
        <w:spacing w:line="240" w:lineRule="auto"/>
      </w:pPr>
      <w:r/>
      <w:r/>
    </w:p>
    <w:tbl>
      <w:tblPr>
        <w:tblStyle w:val="621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1418"/>
        <w:gridCol w:w="3270"/>
      </w:tblGrid>
      <w:tr>
        <w:tblPrEx/>
        <w:trPr>
          <w:jc w:val="center"/>
        </w:trPr>
        <w:tc>
          <w:tcPr>
            <w:gridSpan w:val="3"/>
            <w:tcW w:w="99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Обращения в разрезе жизненных ситуаций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52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Жизненная ситуация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Примечание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52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Ходатайство о продлении срока предписания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W w:w="52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есогласи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 нарушениями, вынесенными в акте проверки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752"/>
        </w:trPr>
        <w:tc>
          <w:tcPr>
            <w:tcW w:w="5240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есогласи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 присвоенной категорией риска или классом опасности.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  <w:highlight w:val="yellow"/>
                <w:lang w:val="en-US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724"/>
        </w:trPr>
        <w:tc>
          <w:tcPr>
            <w:tcW w:w="5240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согласен с мерами, назначенными в отношении меня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911"/>
        </w:trPr>
        <w:tc>
          <w:tcPr>
            <w:tcW w:w="5240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согласен с результатами профвизита, не предусматривающего возможность отказа от его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highlight w:val="yellow"/>
                <w:lang w:val="en-US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426"/>
        </w:trPr>
        <w:tc>
          <w:tcPr>
            <w:tcW w:w="5240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Нарушена процедура проведения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502"/>
        </w:trPr>
        <w:tc>
          <w:tcPr>
            <w:tcW w:w="5240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согласен с действиями должностного лица в рамках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02"/>
        </w:trPr>
        <w:tc>
          <w:tcPr>
            <w:tcW w:w="5240" w:type="dxa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согласен с предписанием, выданным по результатам мероприятия без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02"/>
        </w:trPr>
        <w:tc>
          <w:tcPr>
            <w:tcW w:w="5240" w:type="dxa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согласен с предписанием, выданным по результатам проведения специального режима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  <w:r/>
    </w:p>
    <w:tbl>
      <w:tblPr>
        <w:tblStyle w:val="621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843"/>
        <w:gridCol w:w="1842"/>
        <w:gridCol w:w="1560"/>
        <w:gridCol w:w="1694"/>
      </w:tblGrid>
      <w:tr>
        <w:tblPrEx/>
        <w:trPr/>
        <w:tc>
          <w:tcPr>
            <w:gridSpan w:val="6"/>
            <w:tcW w:w="100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Обращения по видам контроля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2946"/>
        </w:trPr>
        <w:tc>
          <w:tcPr>
            <w:tcW w:w="14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 xml:space="preserve">контроля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государственный контроль (надзор) в области железнодорожного транспорта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  <w:r>
              <w:rPr>
                <w:rFonts w:ascii="Times New Roman" w:hAnsi="Times New Roman" w:cs="Times New Roman"/>
                <w14:ligatures w14:val="standardContextual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Федеральный государственный контроль (надзор) в области торгового мореплавания и внутреннего водного транспорта</w:t>
            </w:r>
            <w:r>
              <w:rPr>
                <w:rFonts w:ascii="Times New Roman" w:hAnsi="Times New Roman" w:cs="Times New Roman"/>
                <w14:ligatures w14:val="standardContextual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2"/>
              <w:jc w:val="center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государственный контроль (надзор) в области транспортной безопасности</w:t>
            </w: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94" w:type="dxa"/>
            <w:textDirection w:val="lrTb"/>
            <w:noWrap w:val="false"/>
          </w:tcPr>
          <w:p>
            <w:pPr>
              <w:pStyle w:val="622"/>
              <w:jc w:val="center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государственный контроль (надзор) в области гражданской авиации</w:t>
            </w: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14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108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6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568" w:right="850" w:bottom="28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200" w:line="276" w:lineRule="auto"/>
    </w:pPr>
    <w:rPr>
      <w14:ligatures w14:val="none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2">
    <w:name w:val="Normal (Web)"/>
    <w:basedOn w:val="61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Шуляр Елена Сергеевна</dc:creator>
  <cp:lastModifiedBy>Zatsarinskaya_aa</cp:lastModifiedBy>
  <cp:revision>8</cp:revision>
  <dcterms:created xsi:type="dcterms:W3CDTF">2025-07-01T12:12:00Z</dcterms:created>
  <dcterms:modified xsi:type="dcterms:W3CDTF">2025-10-01T06:12:02Z</dcterms:modified>
</cp:coreProperties>
</file>